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hint="eastAsia" w:ascii="黑体" w:hAnsi="黑体" w:eastAsia="黑体"/>
          <w:b/>
          <w:bCs/>
          <w:sz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lang w:eastAsia="zh-CN"/>
        </w:rPr>
        <w:t>《有机化学》</w:t>
      </w:r>
      <w:r>
        <w:rPr>
          <w:rFonts w:hint="eastAsia" w:ascii="黑体" w:hAnsi="黑体" w:eastAsia="黑体"/>
          <w:b/>
          <w:bCs/>
          <w:sz w:val="28"/>
        </w:rPr>
        <w:t>主讲教师</w:t>
      </w:r>
      <w:r>
        <w:rPr>
          <w:rFonts w:ascii="黑体" w:hAnsi="黑体" w:eastAsia="黑体"/>
          <w:b/>
          <w:bCs/>
          <w:sz w:val="28"/>
        </w:rPr>
        <w:t>情况</w:t>
      </w:r>
    </w:p>
    <w:bookmarkEnd w:id="0"/>
    <w:tbl>
      <w:tblPr>
        <w:tblStyle w:val="2"/>
        <w:tblW w:w="7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132"/>
        <w:gridCol w:w="1761"/>
        <w:gridCol w:w="979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术职务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朱满洲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1965.09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zmz@ahu.edu.cn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周虹屏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1972.06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处长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zhpzhp@263.net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杨家祥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1963.04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jxyang@ahu.edu.cn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潘忠稳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1963.11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高级工程师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ahpzw@163.com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许献云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1966.04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xuxyahu@sohu.com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吴志超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1963.08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wwq3@ahu.edu.cn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冯燕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1978.12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 w:rightChars="0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 w:rightChars="0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fy70@163.com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盛鸿婷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1980.06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sht_anda@126.com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孟祥明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1980.11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院长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mengxm@ahu.edu.cn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于海珠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1982.12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副教授/博士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18611451229@163.com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宣俊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1986.06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讲师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/博士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无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xuanjun8217@163.com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3F9A"/>
    <w:rsid w:val="16495F76"/>
    <w:rsid w:val="270424EE"/>
    <w:rsid w:val="390C3F9A"/>
    <w:rsid w:val="69242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2019-04-06T08:11:00Z</dcterms:created>
  <dc:creator>冯燕-ahu</dc:creator>
  <cp:lastModifiedBy>冯燕-ahu</cp:lastModifiedBy>
  <dcterms:modified xsi:type="dcterms:W3CDTF">2019-04-06T08:23:59Z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